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5A8D" w14:textId="77777777" w:rsidR="002A4216" w:rsidRDefault="002A4216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14:paraId="47EE56E5" w14:textId="77777777" w:rsidR="002A4216" w:rsidRDefault="002A4216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14:paraId="1496F091" w14:textId="77777777" w:rsidR="002A4216" w:rsidRDefault="002A4216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14:paraId="44ACF31B" w14:textId="1D8864FD" w:rsidR="00773A9C" w:rsidRPr="00BC0F78" w:rsidRDefault="00773A9C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"/>
        </w:rPr>
      </w:pPr>
      <w:r w:rsidRPr="00BC0F78">
        <w:rPr>
          <w:rFonts w:ascii="Arial" w:hAnsi="Arial" w:cs="Arial"/>
          <w:b/>
          <w:color w:val="auto"/>
          <w:u w:val="single"/>
          <w:lang w:val="es-ES"/>
        </w:rPr>
        <w:t>DECLARACIÓN JURADA REQUISITOS TOLERANCIA CERO</w:t>
      </w:r>
    </w:p>
    <w:p w14:paraId="1AD2CEB5" w14:textId="77777777" w:rsidR="00773A9C" w:rsidRPr="00BC0F78" w:rsidRDefault="00773A9C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_tradnl" w:eastAsia="es-ES"/>
        </w:rPr>
      </w:pPr>
      <w:r w:rsidRPr="00BC0F78">
        <w:rPr>
          <w:rFonts w:ascii="Arial" w:hAnsi="Arial" w:cs="Arial"/>
          <w:b/>
          <w:color w:val="auto"/>
          <w:u w:val="single"/>
          <w:lang w:val="es-ES"/>
        </w:rPr>
        <w:t>PARA PROVEEDORES</w:t>
      </w:r>
    </w:p>
    <w:p w14:paraId="62E7B57A" w14:textId="77777777" w:rsidR="00773A9C" w:rsidRPr="00BC0F78" w:rsidRDefault="00773A9C" w:rsidP="00773A9C">
      <w:pPr>
        <w:spacing w:before="360" w:after="240" w:line="240" w:lineRule="auto"/>
        <w:ind w:left="0"/>
        <w:jc w:val="both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 xml:space="preserve">Yo, (nombre completo del representante legal), cédula de identidad </w:t>
      </w:r>
      <w:proofErr w:type="spellStart"/>
      <w:r w:rsidRPr="00BC0F78">
        <w:rPr>
          <w:rFonts w:ascii="Arial" w:hAnsi="Arial" w:cs="Arial"/>
          <w:color w:val="auto"/>
        </w:rPr>
        <w:t>N°</w:t>
      </w:r>
      <w:proofErr w:type="spellEnd"/>
      <w:r w:rsidRPr="00BC0F78">
        <w:rPr>
          <w:rFonts w:ascii="Arial" w:hAnsi="Arial" w:cs="Arial"/>
          <w:color w:val="auto"/>
        </w:rPr>
        <w:t xml:space="preserve"> XX.XXX.XXX-X, en representación legal de la empresa (nombre de la empresa), rol único tributario </w:t>
      </w:r>
      <w:proofErr w:type="spellStart"/>
      <w:r w:rsidRPr="00BC0F78">
        <w:rPr>
          <w:rFonts w:ascii="Arial" w:hAnsi="Arial" w:cs="Arial"/>
          <w:color w:val="auto"/>
        </w:rPr>
        <w:t>N°</w:t>
      </w:r>
      <w:proofErr w:type="spellEnd"/>
      <w:r w:rsidRPr="00BC0F78">
        <w:rPr>
          <w:rFonts w:ascii="Arial" w:hAnsi="Arial" w:cs="Arial"/>
          <w:color w:val="auto"/>
        </w:rPr>
        <w:t xml:space="preserve"> XX.XXX.XXX-X, con domicilio en (nombre de la calle) </w:t>
      </w:r>
      <w:proofErr w:type="spellStart"/>
      <w:r w:rsidRPr="00BC0F78">
        <w:rPr>
          <w:rFonts w:ascii="Arial" w:hAnsi="Arial" w:cs="Arial"/>
          <w:color w:val="auto"/>
        </w:rPr>
        <w:t>N°</w:t>
      </w:r>
      <w:proofErr w:type="spellEnd"/>
      <w:r w:rsidRPr="00BC0F78">
        <w:rPr>
          <w:rFonts w:ascii="Arial" w:hAnsi="Arial" w:cs="Arial"/>
          <w:color w:val="auto"/>
        </w:rPr>
        <w:t xml:space="preserve"> XXXX, comuna de (nombre de la comuna) de la ciudad de (nombre de la ciudad), declaro bajo juramento que la empresa a la que represento, cumple con los requisitos de tolerancia cero para proveedores que exige la Universidad de Concepción, los cuales se señalan a continuación:  </w:t>
      </w:r>
    </w:p>
    <w:p w14:paraId="270C80D5" w14:textId="77777777" w:rsidR="00B22712" w:rsidRPr="00BC0F78" w:rsidRDefault="00B22712" w:rsidP="0073459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b/>
          <w:color w:val="auto"/>
        </w:rPr>
        <w:t>Leyes y regulaciones:</w:t>
      </w:r>
      <w:r w:rsidRPr="00BC0F78">
        <w:rPr>
          <w:rFonts w:ascii="Arial" w:hAnsi="Arial" w:cs="Arial"/>
          <w:color w:val="auto"/>
        </w:rPr>
        <w:t xml:space="preserve"> En su conducta, el proveedor debe cumplir con toda la normativa legal vigente.</w:t>
      </w:r>
    </w:p>
    <w:p w14:paraId="6E39B051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Corrupción, cohecho/soborno, receptación y conflicto de intereses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: El proveedor debe cumplir con el Modelo de Prevención del Delitos de la Corporación Universidad de Concepción e instituciones relacionadas (Decreto U. de C. N°2019-133), Ley N°20.393.</w:t>
      </w:r>
    </w:p>
    <w:p w14:paraId="38FF2677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Trabajo forzoso: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asegurar que no hay mano de obra forzada ni proveniente del tráfico de personas (Convenio núm. 29 sobre el Trabajo Forzoso de la OIT).</w:t>
      </w:r>
    </w:p>
    <w:p w14:paraId="7309775F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Trabajo infantil: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nunca debe utilizar trabajo infantil. Los niños menores de 15 años no deben trabajar, entre los 15 y 18 años pueden trabajar, siempre y cuando cumplan con los requisitos y condiciones establecidos en la Ley N°21.271, la cual adecua el Código del Trabajo en materia de protección de los niños, niñas y adolescentes en el mundo del trabajo. </w:t>
      </w:r>
    </w:p>
    <w:p w14:paraId="010DFA5B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Jornada de trabajo: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respetar la jornada de trabajo establecida por el Código del Trabajo en Chile.</w:t>
      </w:r>
    </w:p>
    <w:p w14:paraId="00A64F1A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Remuneraciones y beneficios: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pagar remuneraciones apropiadas. Las remuneraciones y beneficios pagados a sus trabajadores deben, a lo menos, satisfacer los estándares legales establecidos en Chile.</w:t>
      </w:r>
    </w:p>
    <w:p w14:paraId="4A4E9386" w14:textId="3E42144C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Trato justo e Igualitario: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proporcionar un entorno de trabajo en el que todos sean tratados de forma justa y se respeten los factores culturales, étnicos, religiosos o de diversidad de otro tipo, como el género. Deberá crear y mantener un entorno que trate a todos los empleados con dignidad y respeto y no deberá utilizar amenazas de violencia, explotación o abuso sexual, acoso o abuso verbal o psicológico. Adicionalmente, debe ofrecer empleo sobre la base del mérito y no basar las decisiones relacionadas con el empleo en atributos no relacionados con el desempeño laboral.</w:t>
      </w:r>
    </w:p>
    <w:p w14:paraId="2B126202" w14:textId="22D687FE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Salud y seguridad en el trabajo: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proporcionar instalaciones de trabajo seguras y saludables y medidas de precaución adecuadas para proteger a los empleados de los peligros relacionados con el trabajo. Deberá implementar sistemas para la prevención de lesiones y enfermedades ocupacionales, incluidas normas de seguridad contra incendios; planes de preparación y respuesta ante emergencias; normas de higiene y salud ocupacional; iluminación y ventilación adecuadas; protección de maquinaria; notificación e investigación de lesiones y enfermedades ocupacionales.</w:t>
      </w:r>
    </w:p>
    <w:p w14:paraId="63DC9C5E" w14:textId="6F843E98" w:rsidR="00B22712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Libertad de asociación sindical: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adoptar una actitud abierta hacia las actividades de los sindicatos y permitir que los representantes de los trabajadores desempeñen sus funciones de representación legítima en el lugar de trabajo y no sean discriminados, reprimidos, intimidados ni acosados.</w:t>
      </w:r>
    </w:p>
    <w:p w14:paraId="3F6237B2" w14:textId="23B8243E" w:rsidR="0073459D" w:rsidRPr="00BC0F78" w:rsidRDefault="0073459D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Regulación del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acoso sexual, violencia y discriminación de género en el ámbito de la educación superior</w:t>
      </w:r>
      <w:r w:rsidRPr="00A55D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55D86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l proveedor </w:t>
      </w:r>
      <w:r w:rsidR="00A55D86">
        <w:rPr>
          <w:rFonts w:ascii="Arial" w:eastAsiaTheme="minorHAnsi" w:hAnsi="Arial" w:cs="Arial"/>
          <w:sz w:val="22"/>
          <w:szCs w:val="22"/>
          <w:lang w:eastAsia="en-US"/>
        </w:rPr>
        <w:t>debe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cumplir con la normativa interna de la Universidad</w:t>
      </w:r>
      <w:r w:rsidR="00A55D86">
        <w:rPr>
          <w:rFonts w:ascii="Arial" w:eastAsiaTheme="minorHAnsi" w:hAnsi="Arial" w:cs="Arial"/>
          <w:sz w:val="22"/>
          <w:szCs w:val="22"/>
          <w:lang w:eastAsia="en-US"/>
        </w:rPr>
        <w:t xml:space="preserve"> de Concepción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sobre la materia, contenida en el Decreto U. de C. N°2022-109, de</w:t>
      </w:r>
      <w:r w:rsidR="00A55D86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9 de septiembre de 2022</w:t>
      </w:r>
      <w:r>
        <w:rPr>
          <w:rFonts w:ascii="Arial" w:eastAsiaTheme="minorHAnsi" w:hAnsi="Arial" w:cs="Arial"/>
          <w:sz w:val="22"/>
          <w:szCs w:val="22"/>
          <w:lang w:eastAsia="en-US"/>
        </w:rPr>
        <w:t>, el cual da c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>umplimiento a la ley 21.369</w:t>
      </w:r>
      <w:r w:rsidR="00A55D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72A6659" w14:textId="77777777" w:rsidR="00902459" w:rsidRDefault="00902459" w:rsidP="00B22712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37501D" w14:textId="4D58D1DD" w:rsidR="00902459" w:rsidRDefault="00902459" w:rsidP="00B22712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30A6B6" w14:textId="77777777" w:rsidR="00A55D86" w:rsidRPr="00BC0F78" w:rsidRDefault="00A55D86" w:rsidP="00B22712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AC5FDB" w14:textId="77777777" w:rsidR="00773A9C" w:rsidRPr="00BC0F78" w:rsidRDefault="00773A9C" w:rsidP="00773A9C">
      <w:pPr>
        <w:spacing w:before="120" w:after="120" w:line="240" w:lineRule="auto"/>
        <w:ind w:left="0"/>
        <w:jc w:val="center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>Firma del Representante Legal</w:t>
      </w:r>
    </w:p>
    <w:p w14:paraId="0E3C29C7" w14:textId="1B2E22A1" w:rsidR="00773A9C" w:rsidRPr="00BC0F78" w:rsidRDefault="00773A9C" w:rsidP="00902459">
      <w:pPr>
        <w:spacing w:before="120" w:line="240" w:lineRule="auto"/>
        <w:ind w:left="0"/>
        <w:jc w:val="center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>En _______</w:t>
      </w:r>
      <w:r w:rsidR="00A55D86">
        <w:rPr>
          <w:rFonts w:ascii="Arial" w:hAnsi="Arial" w:cs="Arial"/>
          <w:color w:val="auto"/>
        </w:rPr>
        <w:t>___________</w:t>
      </w:r>
      <w:r w:rsidRPr="00BC0F78">
        <w:rPr>
          <w:rFonts w:ascii="Arial" w:hAnsi="Arial" w:cs="Arial"/>
          <w:color w:val="auto"/>
        </w:rPr>
        <w:t>_, a ______ de _________________ del 20__</w:t>
      </w:r>
      <w:r w:rsidR="00A55D86">
        <w:rPr>
          <w:rFonts w:ascii="Arial" w:hAnsi="Arial" w:cs="Arial"/>
          <w:color w:val="auto"/>
        </w:rPr>
        <w:t>__</w:t>
      </w:r>
    </w:p>
    <w:sectPr w:rsidR="00773A9C" w:rsidRPr="00BC0F78" w:rsidSect="00902459">
      <w:headerReference w:type="default" r:id="rId10"/>
      <w:footerReference w:type="default" r:id="rId11"/>
      <w:pgSz w:w="12240" w:h="15840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803B" w14:textId="77777777" w:rsidR="00D11C88" w:rsidRDefault="00D11C88" w:rsidP="00773A9C">
      <w:pPr>
        <w:spacing w:line="240" w:lineRule="auto"/>
      </w:pPr>
      <w:r>
        <w:separator/>
      </w:r>
    </w:p>
  </w:endnote>
  <w:endnote w:type="continuationSeparator" w:id="0">
    <w:p w14:paraId="50F2D7E4" w14:textId="77777777" w:rsidR="00D11C88" w:rsidRDefault="00D11C88" w:rsidP="007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28AF65" w14:paraId="4B00951B" w14:textId="77777777" w:rsidTr="4828AF65">
      <w:tc>
        <w:tcPr>
          <w:tcW w:w="3600" w:type="dxa"/>
        </w:tcPr>
        <w:p w14:paraId="3605E6E2" w14:textId="6E39ED26" w:rsidR="4828AF65" w:rsidRDefault="4828AF65" w:rsidP="4828AF65">
          <w:pPr>
            <w:pStyle w:val="Encabezado"/>
            <w:ind w:left="-115"/>
          </w:pPr>
        </w:p>
      </w:tc>
      <w:tc>
        <w:tcPr>
          <w:tcW w:w="3600" w:type="dxa"/>
        </w:tcPr>
        <w:p w14:paraId="7D76E8B2" w14:textId="49AB59FE" w:rsidR="4828AF65" w:rsidRDefault="4828AF65" w:rsidP="4828AF65">
          <w:pPr>
            <w:pStyle w:val="Encabezado"/>
            <w:jc w:val="center"/>
          </w:pPr>
        </w:p>
      </w:tc>
      <w:tc>
        <w:tcPr>
          <w:tcW w:w="3600" w:type="dxa"/>
        </w:tcPr>
        <w:p w14:paraId="3D9BF61B" w14:textId="6E917D54" w:rsidR="4828AF65" w:rsidRDefault="4828AF65" w:rsidP="4828AF65">
          <w:pPr>
            <w:pStyle w:val="Encabezado"/>
            <w:ind w:right="-115"/>
            <w:jc w:val="right"/>
          </w:pPr>
        </w:p>
      </w:tc>
    </w:tr>
  </w:tbl>
  <w:p w14:paraId="16B8B5AD" w14:textId="03F05077" w:rsidR="4828AF65" w:rsidRDefault="4828AF65" w:rsidP="4828A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A199" w14:textId="77777777" w:rsidR="00D11C88" w:rsidRDefault="00D11C88" w:rsidP="00773A9C">
      <w:pPr>
        <w:spacing w:line="240" w:lineRule="auto"/>
      </w:pPr>
      <w:r>
        <w:separator/>
      </w:r>
    </w:p>
  </w:footnote>
  <w:footnote w:type="continuationSeparator" w:id="0">
    <w:p w14:paraId="17385477" w14:textId="77777777" w:rsidR="00D11C88" w:rsidRDefault="00D11C88" w:rsidP="00773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15E" w14:textId="2D105DE5" w:rsidR="002A4216" w:rsidRDefault="002A4216">
    <w:pPr>
      <w:pStyle w:val="Encabezado"/>
    </w:pPr>
    <w:r w:rsidRPr="00BC0F78">
      <w:rPr>
        <w:noProof/>
        <w:color w:val="auto"/>
        <w:lang w:val="en-US"/>
      </w:rPr>
      <w:drawing>
        <wp:anchor distT="0" distB="0" distL="114300" distR="114300" simplePos="0" relativeHeight="251659264" behindDoc="1" locked="0" layoutInCell="1" allowOverlap="1" wp14:anchorId="67EED60F" wp14:editId="5096DC4F">
          <wp:simplePos x="0" y="0"/>
          <wp:positionH relativeFrom="margin">
            <wp:posOffset>0</wp:posOffset>
          </wp:positionH>
          <wp:positionV relativeFrom="topMargin">
            <wp:posOffset>252095</wp:posOffset>
          </wp:positionV>
          <wp:extent cx="1228725" cy="491025"/>
          <wp:effectExtent l="0" t="0" r="0" b="4445"/>
          <wp:wrapNone/>
          <wp:docPr id="8" name="Imagen 3" descr="marcader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derech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EC3"/>
    <w:multiLevelType w:val="multilevel"/>
    <w:tmpl w:val="6F7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F26CB9"/>
    <w:multiLevelType w:val="hybridMultilevel"/>
    <w:tmpl w:val="7E225250"/>
    <w:lvl w:ilvl="0" w:tplc="2FA42EBC">
      <w:start w:val="1"/>
      <w:numFmt w:val="decimal"/>
      <w:lvlText w:val="%1.1"/>
      <w:lvlJc w:val="left"/>
      <w:pPr>
        <w:ind w:left="1060" w:hanging="360"/>
      </w:pPr>
      <w:rPr>
        <w:rFonts w:hint="default"/>
        <w:color w:val="3B3838" w:themeColor="background2" w:themeShade="4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59F26FA"/>
    <w:multiLevelType w:val="multilevel"/>
    <w:tmpl w:val="F1CE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BA1458"/>
    <w:multiLevelType w:val="multilevel"/>
    <w:tmpl w:val="6BF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B151E1"/>
    <w:multiLevelType w:val="hybridMultilevel"/>
    <w:tmpl w:val="C48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7E3B"/>
    <w:multiLevelType w:val="multilevel"/>
    <w:tmpl w:val="ABD4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DD0278"/>
    <w:multiLevelType w:val="hybridMultilevel"/>
    <w:tmpl w:val="2172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3DD5"/>
    <w:multiLevelType w:val="multilevel"/>
    <w:tmpl w:val="9FB0C69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2F7DD2"/>
    <w:multiLevelType w:val="hybridMultilevel"/>
    <w:tmpl w:val="6E649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3494981">
    <w:abstractNumId w:val="5"/>
  </w:num>
  <w:num w:numId="2" w16cid:durableId="1955094488">
    <w:abstractNumId w:val="3"/>
  </w:num>
  <w:num w:numId="3" w16cid:durableId="1134057648">
    <w:abstractNumId w:val="5"/>
  </w:num>
  <w:num w:numId="4" w16cid:durableId="1189569026">
    <w:abstractNumId w:val="0"/>
  </w:num>
  <w:num w:numId="5" w16cid:durableId="2146501458">
    <w:abstractNumId w:val="5"/>
  </w:num>
  <w:num w:numId="6" w16cid:durableId="1423841795">
    <w:abstractNumId w:val="2"/>
  </w:num>
  <w:num w:numId="7" w16cid:durableId="525023837">
    <w:abstractNumId w:val="5"/>
  </w:num>
  <w:num w:numId="8" w16cid:durableId="1489515380">
    <w:abstractNumId w:val="1"/>
  </w:num>
  <w:num w:numId="9" w16cid:durableId="1392459035">
    <w:abstractNumId w:val="7"/>
  </w:num>
  <w:num w:numId="10" w16cid:durableId="335042388">
    <w:abstractNumId w:val="8"/>
  </w:num>
  <w:num w:numId="11" w16cid:durableId="1916553854">
    <w:abstractNumId w:val="4"/>
  </w:num>
  <w:num w:numId="12" w16cid:durableId="55248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9C"/>
    <w:rsid w:val="001163EE"/>
    <w:rsid w:val="00225838"/>
    <w:rsid w:val="002A4216"/>
    <w:rsid w:val="00396F28"/>
    <w:rsid w:val="005866A0"/>
    <w:rsid w:val="007174F6"/>
    <w:rsid w:val="0073459D"/>
    <w:rsid w:val="00773A9C"/>
    <w:rsid w:val="007F261F"/>
    <w:rsid w:val="00902459"/>
    <w:rsid w:val="00904E7E"/>
    <w:rsid w:val="009530C8"/>
    <w:rsid w:val="00A55D86"/>
    <w:rsid w:val="00A81D3A"/>
    <w:rsid w:val="00B22712"/>
    <w:rsid w:val="00BC0F78"/>
    <w:rsid w:val="00D11C88"/>
    <w:rsid w:val="00D32BAA"/>
    <w:rsid w:val="00D340EE"/>
    <w:rsid w:val="00D54F0B"/>
    <w:rsid w:val="00E0719C"/>
    <w:rsid w:val="00E6165B"/>
    <w:rsid w:val="00F0559D"/>
    <w:rsid w:val="00F77F70"/>
    <w:rsid w:val="00FC3BAA"/>
    <w:rsid w:val="4828A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DA7D"/>
  <w15:chartTrackingRefBased/>
  <w15:docId w15:val="{94FEE2F3-F840-439F-9691-88F21AB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9C"/>
    <w:pPr>
      <w:spacing w:after="0"/>
      <w:ind w:left="357"/>
    </w:pPr>
    <w:rPr>
      <w:color w:val="3B3838" w:themeColor="background2" w:themeShade="40"/>
      <w:lang w:val="es-CL"/>
    </w:rPr>
  </w:style>
  <w:style w:type="paragraph" w:styleId="Ttulo2">
    <w:name w:val="heading 2"/>
    <w:basedOn w:val="Normal"/>
    <w:next w:val="Normal"/>
    <w:link w:val="Ttulo2Car1"/>
    <w:autoRedefine/>
    <w:unhideWhenUsed/>
    <w:qFormat/>
    <w:rsid w:val="00F77F70"/>
    <w:pPr>
      <w:keepNext/>
      <w:numPr>
        <w:numId w:val="9"/>
      </w:numPr>
      <w:spacing w:before="360" w:after="240" w:line="240" w:lineRule="auto"/>
      <w:ind w:left="1060" w:hanging="360"/>
      <w:outlineLvl w:val="1"/>
    </w:pPr>
    <w:rPr>
      <w:rFonts w:ascii="Arial" w:hAnsi="Arial" w:cs="Arial"/>
      <w:b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396F28"/>
    <w:pPr>
      <w:keepNext/>
      <w:numPr>
        <w:ilvl w:val="2"/>
        <w:numId w:val="7"/>
      </w:numPr>
      <w:spacing w:before="120" w:after="60" w:line="240" w:lineRule="auto"/>
      <w:outlineLvl w:val="2"/>
    </w:pPr>
    <w:rPr>
      <w:rFonts w:ascii="Arial" w:eastAsia="Times New Roman" w:hAnsi="Arial" w:cs="Times New Roman"/>
      <w:b/>
      <w:bCs/>
      <w:szCs w:val="26"/>
      <w:lang w:val="es-ES" w:eastAsia="es-ES"/>
    </w:rPr>
  </w:style>
  <w:style w:type="paragraph" w:styleId="Ttulo4">
    <w:name w:val="heading 4"/>
    <w:basedOn w:val="Ttulo3"/>
    <w:next w:val="Normal"/>
    <w:link w:val="Ttulo4Car"/>
    <w:unhideWhenUsed/>
    <w:qFormat/>
    <w:rsid w:val="00E0719C"/>
    <w:pPr>
      <w:keepNext w:val="0"/>
      <w:spacing w:before="0"/>
      <w:outlineLvl w:val="3"/>
    </w:pPr>
    <w:rPr>
      <w:rFonts w:eastAsiaTheme="minorHAnsi" w:cstheme="minorBidi"/>
      <w:b w:val="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0719C"/>
    <w:rPr>
      <w:rFonts w:ascii="Arial" w:hAnsi="Arial"/>
      <w:b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0719C"/>
    <w:rPr>
      <w:rFonts w:ascii="Arial" w:eastAsia="Times New Roman" w:hAnsi="Arial" w:cs="Times New Roman"/>
      <w:b/>
      <w:bCs/>
      <w:szCs w:val="26"/>
      <w:lang w:val="es-ES" w:eastAsia="es-ES"/>
    </w:rPr>
  </w:style>
  <w:style w:type="character" w:customStyle="1" w:styleId="Ttulo2Car">
    <w:name w:val="Título 2 Car"/>
    <w:basedOn w:val="Fuentedeprrafopredeter"/>
    <w:uiPriority w:val="9"/>
    <w:semiHidden/>
    <w:rsid w:val="00D34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customStyle="1" w:styleId="Ttulo2Car1">
    <w:name w:val="Título 2 Car1"/>
    <w:basedOn w:val="Fuentedeprrafopredeter"/>
    <w:link w:val="Ttulo2"/>
    <w:rsid w:val="00F77F70"/>
    <w:rPr>
      <w:rFonts w:ascii="Arial" w:hAnsi="Arial" w:cs="Arial"/>
      <w:b/>
      <w:sz w:val="24"/>
      <w:szCs w:val="24"/>
      <w:u w:val="single"/>
      <w:lang w:val="es-ES"/>
    </w:rPr>
  </w:style>
  <w:style w:type="paragraph" w:styleId="Prrafodelista">
    <w:name w:val="List Paragraph"/>
    <w:aliases w:val="Listas,Párrafo de titulo 3,List Paragraph,lp1,bu1,bu1 + Before:  0 pt,After:  6 pt,Párrafo sin sangría,List Paragraph1,TGSol List Paragraph,TMS List Paragraph,List 1,Lista de nivel 1,Bullet List,FooterText,numbered,b1,符号列表,List,·ûºÅÁÐ±í"/>
    <w:basedOn w:val="Normal"/>
    <w:link w:val="PrrafodelistaCar"/>
    <w:uiPriority w:val="34"/>
    <w:qFormat/>
    <w:rsid w:val="00773A9C"/>
    <w:pPr>
      <w:ind w:left="720"/>
      <w:contextualSpacing/>
    </w:pPr>
  </w:style>
  <w:style w:type="character" w:customStyle="1" w:styleId="PrrafodelistaCar">
    <w:name w:val="Párrafo de lista Car"/>
    <w:aliases w:val="Listas Car,Párrafo de titulo 3 Car,List Paragraph Car,lp1 Car,bu1 Car,bu1 + Before:  0 pt Car,After:  6 pt Car,Párrafo sin sangría Car,List Paragraph1 Car,TGSol List Paragraph Car,TMS List Paragraph Car,List 1 Car,Bullet List Car"/>
    <w:link w:val="Prrafodelista"/>
    <w:uiPriority w:val="34"/>
    <w:qFormat/>
    <w:rsid w:val="00773A9C"/>
    <w:rPr>
      <w:color w:val="3B3838" w:themeColor="background2" w:themeShade="40"/>
      <w:lang w:val="es-CL"/>
    </w:rPr>
  </w:style>
  <w:style w:type="paragraph" w:styleId="Encabezado">
    <w:name w:val="header"/>
    <w:basedOn w:val="Normal"/>
    <w:link w:val="EncabezadoCar"/>
    <w:unhideWhenUsed/>
    <w:rsid w:val="00773A9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73A9C"/>
    <w:rPr>
      <w:color w:val="3B3838" w:themeColor="background2" w:themeShade="4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73A9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A9C"/>
    <w:rPr>
      <w:color w:val="3B3838" w:themeColor="background2" w:themeShade="40"/>
      <w:lang w:val="es-CL"/>
    </w:rPr>
  </w:style>
  <w:style w:type="table" w:styleId="Tablaconcuadrcula">
    <w:name w:val="Table Grid"/>
    <w:basedOn w:val="Tablanormal"/>
    <w:rsid w:val="00773A9C"/>
    <w:pPr>
      <w:spacing w:after="0" w:line="240" w:lineRule="auto"/>
      <w:ind w:left="357"/>
    </w:pPr>
    <w:rPr>
      <w:color w:val="3B3838" w:themeColor="background2" w:themeShade="4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3A9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7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DE824B3066394CBC6FB09EF0785FC3" ma:contentTypeVersion="3" ma:contentTypeDescription="Crear nuevo documento." ma:contentTypeScope="" ma:versionID="ae60943a8ab29417260792d5785e2a26">
  <xsd:schema xmlns:xsd="http://www.w3.org/2001/XMLSchema" xmlns:xs="http://www.w3.org/2001/XMLSchema" xmlns:p="http://schemas.microsoft.com/office/2006/metadata/properties" xmlns:ns2="dd054d29-f21d-462a-b803-15a6edde7588" targetNamespace="http://schemas.microsoft.com/office/2006/metadata/properties" ma:root="true" ma:fieldsID="5046f065bffdff7e03baeb1b3db7f7ef" ns2:_="">
    <xsd:import namespace="dd054d29-f21d-462a-b803-15a6edde7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4d29-f21d-462a-b803-15a6edde7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AD776-5B62-4B48-A2CB-2BDBE51C4CD3}">
  <ds:schemaRefs>
    <ds:schemaRef ds:uri="http://schemas.microsoft.com/office/2006/metadata/properties"/>
    <ds:schemaRef ds:uri="http://schemas.microsoft.com/office/infopath/2007/PartnerControls"/>
    <ds:schemaRef ds:uri="476ed7d2-40b5-47d3-b017-e8fa7e3e29ae"/>
  </ds:schemaRefs>
</ds:datastoreItem>
</file>

<file path=customXml/itemProps2.xml><?xml version="1.0" encoding="utf-8"?>
<ds:datastoreItem xmlns:ds="http://schemas.openxmlformats.org/officeDocument/2006/customXml" ds:itemID="{3580AEBB-1B86-437B-9E80-813DE5365F02}"/>
</file>

<file path=customXml/itemProps3.xml><?xml version="1.0" encoding="utf-8"?>
<ds:datastoreItem xmlns:ds="http://schemas.openxmlformats.org/officeDocument/2006/customXml" ds:itemID="{763B7F19-176B-430F-B9A2-B4DF2E702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MONTANARES CONTRERAS, CARLOS FABIÁN</cp:lastModifiedBy>
  <cp:revision>13</cp:revision>
  <dcterms:created xsi:type="dcterms:W3CDTF">2021-05-06T19:35:00Z</dcterms:created>
  <dcterms:modified xsi:type="dcterms:W3CDTF">2022-11-25T13:19:00Z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0x010100F5DE824B3066394CBC6FB09EF0785FC3</vt:lpwstr>
  </property>
</Properties>
</file>